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jc w:val="center"/>
        <w:rPr>
          <w:b w:val="1"/>
        </w:rPr>
      </w:pPr>
      <w:bookmarkStart w:colFirst="0" w:colLast="0" w:name="_uphsp0pyh3pe" w:id="0"/>
      <w:bookmarkEnd w:id="0"/>
      <w:r w:rsidDel="00000000" w:rsidR="00000000" w:rsidRPr="00000000">
        <w:rPr>
          <w:b w:val="1"/>
          <w:rtl w:val="0"/>
        </w:rPr>
        <w:t xml:space="preserve">Audit PPC kampaní pro </w:t>
      </w:r>
      <w:r w:rsidDel="00000000" w:rsidR="00000000" w:rsidRPr="00000000">
        <w:rPr>
          <w:rtl w:val="0"/>
        </w:rPr>
        <w:t xml:space="preserve">autodily-na-skodu.cz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1. Zrušit automatické změny od Googlu,</w:t>
      </w:r>
      <w:r w:rsidDel="00000000" w:rsidR="00000000" w:rsidRPr="00000000">
        <w:rPr>
          <w:rtl w:val="0"/>
        </w:rPr>
        <w:t xml:space="preserve"> které se aplikují do 14 dní po neuposlechnutí doporučení.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16129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2. Chybí nastavení Google Nákupy kampaně,</w:t>
      </w:r>
      <w:r w:rsidDel="00000000" w:rsidR="00000000" w:rsidRPr="00000000">
        <w:rPr>
          <w:sz w:val="20"/>
          <w:szCs w:val="20"/>
          <w:rtl w:val="0"/>
        </w:rPr>
        <w:t xml:space="preserve"> které mají obvykle nejlepší výsledky.</w:t>
        <w:br w:type="textWrapping"/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3. Měření konverz</w:t>
      </w:r>
      <w:r w:rsidDel="00000000" w:rsidR="00000000" w:rsidRPr="00000000">
        <w:rPr>
          <w:sz w:val="20"/>
          <w:szCs w:val="20"/>
          <w:rtl w:val="0"/>
        </w:rPr>
        <w:t xml:space="preserve">í - nastavení vypadá v pořádku. Do Google Ads posíláte hodnotu objednávky s DPH + dopravou, na to je třeba myslet při optimalizaci kampaní.</w:t>
      </w:r>
    </w:p>
    <w:p w:rsidR="00000000" w:rsidDel="00000000" w:rsidP="00000000" w:rsidRDefault="00000000" w:rsidRPr="00000000" w14:paraId="00000006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4. Publika -</w:t>
      </w:r>
      <w:r w:rsidDel="00000000" w:rsidR="00000000" w:rsidRPr="00000000">
        <w:rPr>
          <w:sz w:val="20"/>
          <w:szCs w:val="20"/>
          <w:rtl w:val="0"/>
        </w:rPr>
        <w:t xml:space="preserve"> nejsou nastavená vůbec u vyhledávacích kampaní, nastavit na observation. Přidat zájmy o škodovky, auta a další publika.</w:t>
      </w:r>
    </w:p>
    <w:p w:rsidR="00000000" w:rsidDel="00000000" w:rsidP="00000000" w:rsidRDefault="00000000" w:rsidRPr="00000000" w14:paraId="00000008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5. Rozšířit kampaň na brand </w:t>
      </w:r>
      <w:r w:rsidDel="00000000" w:rsidR="00000000" w:rsidRPr="00000000">
        <w:rPr>
          <w:sz w:val="20"/>
          <w:szCs w:val="20"/>
          <w:rtl w:val="0"/>
        </w:rPr>
        <w:t xml:space="preserve">- více klíčových slov. V účtu máte jen přesnou shodu.</w:t>
      </w:r>
    </w:p>
    <w:p w:rsidR="00000000" w:rsidDel="00000000" w:rsidP="00000000" w:rsidRDefault="00000000" w:rsidRPr="00000000" w14:paraId="0000000A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6. Přidat více reklam do jednotlivých sestav. </w:t>
      </w:r>
      <w:r w:rsidDel="00000000" w:rsidR="00000000" w:rsidRPr="00000000">
        <w:rPr>
          <w:sz w:val="20"/>
          <w:szCs w:val="20"/>
          <w:rtl w:val="0"/>
        </w:rPr>
        <w:t xml:space="preserve">Každá sestava by měla mít minimálně 3 reklamy.</w:t>
      </w:r>
    </w:p>
    <w:p w:rsidR="00000000" w:rsidDel="00000000" w:rsidP="00000000" w:rsidRDefault="00000000" w:rsidRPr="00000000" w14:paraId="0000000C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7. DSA kampaně </w:t>
      </w:r>
      <w:r w:rsidDel="00000000" w:rsidR="00000000" w:rsidRPr="00000000">
        <w:rPr>
          <w:sz w:val="20"/>
          <w:szCs w:val="20"/>
          <w:rtl w:val="0"/>
        </w:rPr>
        <w:t xml:space="preserve">- vyloučit URL, které nechce aby se zobrazovaly např. /kontakty /reklamace apod.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vyloučit z DSA slova, která jsou již v SEA kampaních - i když by se neměla zobrazovat, děje se to.</w:t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8. Přidat listy negativních obecných klíčových slov </w:t>
      </w:r>
      <w:r w:rsidDel="00000000" w:rsidR="00000000" w:rsidRPr="00000000">
        <w:rPr>
          <w:sz w:val="20"/>
          <w:szCs w:val="20"/>
          <w:rtl w:val="0"/>
        </w:rPr>
        <w:t xml:space="preserve">jako např. vrakoviště - měla by vycházet z analýzy klíčových slov a toho, co neprodáváte.</w:t>
      </w:r>
    </w:p>
    <w:p w:rsidR="00000000" w:rsidDel="00000000" w:rsidP="00000000" w:rsidRDefault="00000000" w:rsidRPr="00000000" w14:paraId="00000011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9. Devices </w:t>
      </w:r>
      <w:r w:rsidDel="00000000" w:rsidR="00000000" w:rsidRPr="00000000">
        <w:rPr>
          <w:sz w:val="20"/>
          <w:szCs w:val="20"/>
          <w:rtl w:val="0"/>
        </w:rPr>
        <w:t xml:space="preserve">- snížit nabídku pro telefony, utrácejí více než stolní PC, ale dle Google analytics mají lepší konverzní poměr počítače.</w:t>
      </w:r>
    </w:p>
    <w:p w:rsidR="00000000" w:rsidDel="00000000" w:rsidP="00000000" w:rsidRDefault="00000000" w:rsidRPr="00000000" w14:paraId="00000013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159067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564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10. Omezení rozpočtem </w:t>
      </w:r>
      <w:r w:rsidDel="00000000" w:rsidR="00000000" w:rsidRPr="00000000">
        <w:rPr>
          <w:sz w:val="20"/>
          <w:szCs w:val="20"/>
          <w:rtl w:val="0"/>
        </w:rPr>
        <w:t xml:space="preserve">- kampaně by nikdy neměly být omezeny rozpočtem, vždy se dá snížit cena za proklik, abyste se zobrazoval celý den místo toho, abyste vyčerpal rozpočet ráno a pak se celý den nezobrazoval. </w:t>
      </w:r>
    </w:p>
    <w:p w:rsidR="00000000" w:rsidDel="00000000" w:rsidP="00000000" w:rsidRDefault="00000000" w:rsidRPr="00000000" w14:paraId="00000017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Je lepší mít na webu 50 lidí po 2 Kč než 10 lidí po 10 Kč. Stejně utratíte 100 Kč. V polovině dne máte již vyčerpaný rozpočet na DSA kampani a modely či  MK / PKAT  (V-KW) jsou na 100 Kč ze 135 Kč!!</w:t>
        <w:br w:type="textWrapping"/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11. Cena za proklik - </w:t>
      </w:r>
      <w:r w:rsidDel="00000000" w:rsidR="00000000" w:rsidRPr="00000000">
        <w:rPr>
          <w:sz w:val="20"/>
          <w:szCs w:val="20"/>
          <w:rtl w:val="0"/>
        </w:rPr>
        <w:t xml:space="preserve">vypočítat si průměrnou CPC pro splnění cíle PNO na úrovni jednotlivých kategorií a vycházet z průměrné objednávky v dané kategorii. </w:t>
      </w:r>
    </w:p>
    <w:p w:rsidR="00000000" w:rsidDel="00000000" w:rsidP="00000000" w:rsidRDefault="00000000" w:rsidRPr="00000000" w14:paraId="00000019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12. Klíčové slova ve volné shodě!</w:t>
      </w:r>
    </w:p>
    <w:p w:rsidR="00000000" w:rsidDel="00000000" w:rsidP="00000000" w:rsidRDefault="00000000" w:rsidRPr="00000000" w14:paraId="0000001B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127635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88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Je vidět, že klíčová slova ve volné shodě utrácejí nejvíce. Volná shoda by se měla zakázat :) Nemáte nic pod kontrolou na co se vám reklama může zobrazit. Z toho vyplývají i vyhledávací dotazy, které se na tato slova zobrazují.</w:t>
      </w:r>
    </w:p>
    <w:p w:rsidR="00000000" w:rsidDel="00000000" w:rsidP="00000000" w:rsidRDefault="00000000" w:rsidRPr="00000000" w14:paraId="0000001E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276225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30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Pokud zde má být volná shoda, doporučuji volnou modifikovanou, přidat alespoň před slova znak +.</w:t>
        <w:br w:type="textWrapping"/>
        <w:t xml:space="preserve">Díky tomu se nezobrazíte na slova jako autovrakoviště nebo roomster.</w:t>
      </w:r>
    </w:p>
    <w:p w:rsidR="00000000" w:rsidDel="00000000" w:rsidP="00000000" w:rsidRDefault="00000000" w:rsidRPr="00000000" w14:paraId="00000022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13. Zkontrolovat publika zakoupili -</w:t>
      </w:r>
      <w:r w:rsidDel="00000000" w:rsidR="00000000" w:rsidRPr="00000000">
        <w:rPr>
          <w:sz w:val="20"/>
          <w:szCs w:val="20"/>
          <w:rtl w:val="0"/>
        </w:rPr>
        <w:t xml:space="preserve"> máte již dvě konverze a nikdo se v nich nenachází. Pravděpodobně to je tím hastagem, který je na konci. Odstranit hashtag a vše za ním. Nastavit na obsahuje a část url po dokončení objednávky</w:t>
      </w:r>
    </w:p>
    <w:p w:rsidR="00000000" w:rsidDel="00000000" w:rsidP="00000000" w:rsidRDefault="00000000" w:rsidRPr="00000000" w14:paraId="00000024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448175" cy="17430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368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13. V Obsahové síti vyloučit mobilní aplikace!</w:t>
      </w:r>
      <w:r w:rsidDel="00000000" w:rsidR="00000000" w:rsidRPr="00000000">
        <w:rPr>
          <w:sz w:val="20"/>
          <w:szCs w:val="20"/>
          <w:rtl w:val="0"/>
        </w:rPr>
        <w:t xml:space="preserve"> Lze udělat hromadně přes Google Ads editor.</w:t>
      </w:r>
    </w:p>
    <w:p w:rsidR="00000000" w:rsidDel="00000000" w:rsidP="00000000" w:rsidRDefault="00000000" w:rsidRPr="00000000" w14:paraId="00000027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14. Rozšíření reklam</w:t>
      </w:r>
    </w:p>
    <w:p w:rsidR="00000000" w:rsidDel="00000000" w:rsidP="00000000" w:rsidRDefault="00000000" w:rsidRPr="00000000" w14:paraId="00000029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18478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490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Vytvořit více konkrétních rozšíření pro každou kampaň. Využít strukturované úryvky. Modely aut apod. </w:t>
      </w:r>
    </w:p>
    <w:p w:rsidR="00000000" w:rsidDel="00000000" w:rsidP="00000000" w:rsidRDefault="00000000" w:rsidRPr="00000000" w14:paraId="0000002C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15. PNO: </w:t>
      </w:r>
      <w:r w:rsidDel="00000000" w:rsidR="00000000" w:rsidRPr="00000000">
        <w:rPr>
          <w:sz w:val="20"/>
          <w:szCs w:val="20"/>
          <w:rtl w:val="0"/>
        </w:rPr>
        <w:t xml:space="preserve">Vytvořil jsem vám vlastní sloupec PNO, abyste mohli sledovat, které reklamní sestavy se nevlezou do 10% PNO, nemůžete cílit stejnou CPC na zrcátka jako na všechno ostatní. Doporučuji provést optimalizaci cen za proklik.</w:t>
      </w:r>
    </w:p>
    <w:p w:rsidR="00000000" w:rsidDel="00000000" w:rsidP="00000000" w:rsidRDefault="00000000" w:rsidRPr="00000000" w14:paraId="0000002E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14001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636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16. Nastavení kampaní</w:t>
      </w:r>
    </w:p>
    <w:p w:rsidR="00000000" w:rsidDel="00000000" w:rsidP="00000000" w:rsidRDefault="00000000" w:rsidRPr="00000000" w14:paraId="00000031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181927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637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Cílení je dobré nastavit na Lidé v cílench místech -&gt; reklamy se budou zobrazovat pouze lidem v Česku.</w:t>
      </w:r>
    </w:p>
    <w:p w:rsidR="00000000" w:rsidDel="00000000" w:rsidP="00000000" w:rsidRDefault="00000000" w:rsidRPr="00000000" w14:paraId="00000034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sz w:val="20"/>
          <w:szCs w:val="20"/>
          <w:rtl w:val="0"/>
        </w:rPr>
        <w:br w:type="textWrapping"/>
        <w:t xml:space="preserve">Vyloučit “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Lidé ve vyloučených místech” -&gt; Kdybyste potřebovali vyloučit např Slovensko vyloučíte opravdu jen slováky.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Jazyk 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- nastavení na All - nikdy nevíte kdo má prohlížeč přeplý do angličtiny nebo jiného jazyka.</w:t>
      </w:r>
    </w:p>
    <w:p w:rsidR="00000000" w:rsidDel="00000000" w:rsidP="00000000" w:rsidRDefault="00000000" w:rsidRPr="00000000" w14:paraId="00000035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V GDN toto nastavení neplatí! Jen u SEA a PLA kampaní.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Místa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 - doporučuji přidat alespoň Prahu / kraje a vaše fyzické okolí byznysu na tyto oblasti je dobré upravit cenové nabídky.</w:t>
      </w:r>
    </w:p>
    <w:p w:rsidR="00000000" w:rsidDel="00000000" w:rsidP="00000000" w:rsidRDefault="00000000" w:rsidRPr="00000000" w14:paraId="00000036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</w:rPr>
        <w:drawing>
          <wp:inline distB="114300" distT="114300" distL="114300" distR="114300">
            <wp:extent cx="5781675" cy="473392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-830" r="0" t="368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73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highlight w:val="white"/>
          <w:rtl w:val="0"/>
        </w:rPr>
        <w:t xml:space="preserve">Tipy na negativní listy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 - otázky / staré modely aut / seznam všech konkurenčních značek / konkurence -&gt; vytvořit kampaň na konkurenci</w:t>
      </w:r>
    </w:p>
    <w:p w:rsidR="00000000" w:rsidDel="00000000" w:rsidP="00000000" w:rsidRDefault="00000000" w:rsidRPr="00000000" w14:paraId="00000039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Toto je vše, co jsem stihl v rámci stanoveného času na audit nalézt. Pokud si budete přát chyby odstranit, stačí mi napsat nebo tento dokument předejte svému PPC specialistovi a ten by už měl vědět, jak chybu odstranit.</w:t>
      </w:r>
    </w:p>
    <w:p w:rsidR="00000000" w:rsidDel="00000000" w:rsidP="00000000" w:rsidRDefault="00000000" w:rsidRPr="00000000" w14:paraId="0000003B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S pozdravem</w:t>
      </w:r>
    </w:p>
    <w:p w:rsidR="00000000" w:rsidDel="00000000" w:rsidP="00000000" w:rsidRDefault="00000000" w:rsidRPr="00000000" w14:paraId="0000003D">
      <w:pPr>
        <w:pageBreakBefore w:val="0"/>
        <w:rPr>
          <w:rFonts w:ascii="Roboto" w:cs="Roboto" w:eastAsia="Roboto" w:hAnsi="Roboto"/>
          <w:sz w:val="21"/>
          <w:szCs w:val="21"/>
          <w:highlight w:val="white"/>
        </w:rPr>
      </w:pPr>
      <w:hyperlink r:id="rId15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highlight w:val="white"/>
            <w:u w:val="single"/>
            <w:rtl w:val="0"/>
          </w:rPr>
          <w:t xml:space="preserve">Jiří Franěk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hyperlink" Target="https://jirifranek.cz/" TargetMode="Externa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